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107B" w14:textId="77777777" w:rsidR="006E3B1F" w:rsidRPr="006E3B1F" w:rsidRDefault="006E3B1F" w:rsidP="006E3B1F">
      <w:pPr>
        <w:rPr>
          <w:rFonts w:ascii="Arial" w:hAnsi="Arial" w:cs="Arial"/>
          <w:b/>
          <w:bCs/>
          <w:sz w:val="40"/>
          <w:szCs w:val="40"/>
        </w:rPr>
      </w:pPr>
      <w:r w:rsidRPr="006E3B1F">
        <w:rPr>
          <w:rFonts w:ascii="Arial" w:hAnsi="Arial" w:cs="Arial"/>
          <w:b/>
          <w:bCs/>
          <w:sz w:val="40"/>
          <w:szCs w:val="40"/>
        </w:rPr>
        <w:t>TERMS OF USE</w:t>
      </w:r>
    </w:p>
    <w:p w14:paraId="45F313BA" w14:textId="686FF9DC" w:rsidR="006E3B1F" w:rsidRPr="006E3B1F" w:rsidRDefault="006E3B1F" w:rsidP="006E3B1F">
      <w:pPr>
        <w:rPr>
          <w:rFonts w:ascii="Arial" w:hAnsi="Arial" w:cs="Arial"/>
          <w:sz w:val="22"/>
          <w:szCs w:val="22"/>
        </w:rPr>
      </w:pPr>
      <w:r w:rsidRPr="006E3B1F">
        <w:rPr>
          <w:rFonts w:ascii="Arial" w:hAnsi="Arial" w:cs="Arial"/>
          <w:b/>
          <w:bCs/>
          <w:sz w:val="22"/>
          <w:szCs w:val="22"/>
        </w:rPr>
        <w:t>Effective Date:</w:t>
      </w:r>
      <w:r w:rsidRPr="006E3B1F">
        <w:rPr>
          <w:rFonts w:ascii="Arial" w:hAnsi="Arial" w:cs="Arial"/>
          <w:sz w:val="22"/>
          <w:szCs w:val="22"/>
        </w:rPr>
        <w:t xml:space="preserve"> </w:t>
      </w:r>
      <w:r w:rsidRPr="004042B0">
        <w:rPr>
          <w:rFonts w:ascii="Arial" w:hAnsi="Arial" w:cs="Arial"/>
          <w:sz w:val="22"/>
          <w:szCs w:val="22"/>
        </w:rPr>
        <w:t>February 20, 2026</w:t>
      </w:r>
    </w:p>
    <w:p w14:paraId="1948A6A2" w14:textId="77777777" w:rsidR="006E3B1F" w:rsidRPr="006E3B1F" w:rsidRDefault="006E3B1F" w:rsidP="006E3B1F">
      <w:pPr>
        <w:rPr>
          <w:rFonts w:ascii="Arial" w:hAnsi="Arial" w:cs="Arial"/>
          <w:sz w:val="22"/>
          <w:szCs w:val="22"/>
        </w:rPr>
      </w:pPr>
      <w:r w:rsidRPr="006E3B1F">
        <w:rPr>
          <w:rFonts w:ascii="Arial" w:hAnsi="Arial" w:cs="Arial"/>
          <w:sz w:val="22"/>
          <w:szCs w:val="22"/>
        </w:rPr>
        <w:t xml:space="preserve">These Terms of Use ("Terms") constitute a legally binding agreement between you and Ribeye Media, Inc., a Delaware corporation with its principal place of business at 21 Orchard Farm Road, Port Washington, New York 11050 ("Ribeye," "we," "us," or "our"), and govern your access to and use of the website located at </w:t>
      </w:r>
      <w:hyperlink r:id="rId6" w:history="1">
        <w:r w:rsidRPr="006E3B1F">
          <w:rPr>
            <w:rStyle w:val="Hyperlink"/>
            <w:rFonts w:ascii="Arial" w:hAnsi="Arial" w:cs="Arial"/>
            <w:sz w:val="22"/>
            <w:szCs w:val="22"/>
          </w:rPr>
          <w:t>https://www.ribeye.media/</w:t>
        </w:r>
      </w:hyperlink>
      <w:r w:rsidRPr="006E3B1F">
        <w:rPr>
          <w:rFonts w:ascii="Arial" w:hAnsi="Arial" w:cs="Arial"/>
          <w:sz w:val="22"/>
          <w:szCs w:val="22"/>
        </w:rPr>
        <w:t xml:space="preserve"> and all related pages, content, features, and functionality (collectively, the "Website").</w:t>
      </w:r>
    </w:p>
    <w:p w14:paraId="132D4316" w14:textId="77777777" w:rsidR="006E3B1F" w:rsidRPr="006E3B1F" w:rsidRDefault="006E3B1F" w:rsidP="006E3B1F">
      <w:pPr>
        <w:rPr>
          <w:rFonts w:ascii="Arial" w:hAnsi="Arial" w:cs="Arial"/>
          <w:sz w:val="22"/>
          <w:szCs w:val="22"/>
        </w:rPr>
      </w:pPr>
      <w:r w:rsidRPr="006E3B1F">
        <w:rPr>
          <w:rFonts w:ascii="Arial" w:hAnsi="Arial" w:cs="Arial"/>
          <w:sz w:val="22"/>
          <w:szCs w:val="22"/>
        </w:rPr>
        <w:t>BY ACCESSING, BROWSING, OR USING THE WEBSITE, YOU ACKNOWLEDGE THAT YOU HAVE READ, UNDERSTAND, AND AGREE TO BE BOUND BY THESE TERMS. IF YOU DO NOT AGREE TO THESE TERMS, YOU MUST NOT ACCESS OR USE THE WEBSITE.</w:t>
      </w:r>
    </w:p>
    <w:p w14:paraId="4A73593D"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1. Business Use; Eligibility</w:t>
      </w:r>
    </w:p>
    <w:p w14:paraId="4633667B" w14:textId="77777777" w:rsidR="006E3B1F" w:rsidRPr="006E3B1F" w:rsidRDefault="006E3B1F" w:rsidP="006E3B1F">
      <w:pPr>
        <w:rPr>
          <w:rFonts w:ascii="Arial" w:hAnsi="Arial" w:cs="Arial"/>
          <w:sz w:val="22"/>
          <w:szCs w:val="22"/>
        </w:rPr>
      </w:pPr>
      <w:r w:rsidRPr="006E3B1F">
        <w:rPr>
          <w:rFonts w:ascii="Arial" w:hAnsi="Arial" w:cs="Arial"/>
          <w:sz w:val="22"/>
          <w:szCs w:val="22"/>
        </w:rPr>
        <w:t>The Website is intended solely for use by businesses and professionals for commercial and informational purposes. The Website is not directed to individuals acting in their personal, family, or household capacity, and it is not intended for consumer use.</w:t>
      </w:r>
    </w:p>
    <w:p w14:paraId="3CEF570C" w14:textId="77777777" w:rsidR="006E3B1F" w:rsidRPr="006E3B1F" w:rsidRDefault="006E3B1F" w:rsidP="006E3B1F">
      <w:pPr>
        <w:rPr>
          <w:rFonts w:ascii="Arial" w:hAnsi="Arial" w:cs="Arial"/>
          <w:sz w:val="22"/>
          <w:szCs w:val="22"/>
        </w:rPr>
      </w:pPr>
      <w:r w:rsidRPr="006E3B1F">
        <w:rPr>
          <w:rFonts w:ascii="Arial" w:hAnsi="Arial" w:cs="Arial"/>
          <w:sz w:val="22"/>
          <w:szCs w:val="22"/>
        </w:rPr>
        <w:t>By accessing or using the Website, you represent and warrant that: (a) you are accessing the Website on behalf of a business entity or for legitimate commercial purposes; (b) you have the full right, power, and authority to agree to these Terms on behalf of yourself and, if applicable, the entity you represent; and (c) your use of the Website will comply with all applicable laws and regulations.</w:t>
      </w:r>
    </w:p>
    <w:p w14:paraId="44EB4372"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2. Informational Nature of Website; No Services or Relationship</w:t>
      </w:r>
    </w:p>
    <w:p w14:paraId="10874F53" w14:textId="77777777" w:rsidR="006E3B1F" w:rsidRPr="006E3B1F" w:rsidRDefault="006E3B1F" w:rsidP="006E3B1F">
      <w:pPr>
        <w:rPr>
          <w:rFonts w:ascii="Arial" w:hAnsi="Arial" w:cs="Arial"/>
          <w:sz w:val="22"/>
          <w:szCs w:val="22"/>
        </w:rPr>
      </w:pPr>
      <w:r w:rsidRPr="006E3B1F">
        <w:rPr>
          <w:rFonts w:ascii="Arial" w:hAnsi="Arial" w:cs="Arial"/>
          <w:sz w:val="22"/>
          <w:szCs w:val="22"/>
        </w:rPr>
        <w:t>The Website is provided for general informational and marketing purposes only. The information made available on the Website, including descriptions of Ribeye’s services, technology platforms, forecasting tools, reporting capabilities, pacing tools, campaign management functionality, case studies, and other materials, is intended solely to provide a general overview of Ribeye’s offerings.</w:t>
      </w:r>
    </w:p>
    <w:p w14:paraId="31FACDA3" w14:textId="77777777" w:rsidR="006E3B1F" w:rsidRPr="006E3B1F" w:rsidRDefault="006E3B1F" w:rsidP="006E3B1F">
      <w:pPr>
        <w:rPr>
          <w:rFonts w:ascii="Arial" w:hAnsi="Arial" w:cs="Arial"/>
          <w:sz w:val="22"/>
          <w:szCs w:val="22"/>
        </w:rPr>
      </w:pPr>
      <w:r w:rsidRPr="006E3B1F">
        <w:rPr>
          <w:rFonts w:ascii="Arial" w:hAnsi="Arial" w:cs="Arial"/>
          <w:sz w:val="22"/>
          <w:szCs w:val="22"/>
        </w:rPr>
        <w:t>Nothing contained on the Website constitutes or shall be construed as: (a) an offer to sell or a solicitation of an offer to purchase any services; (b) a binding proposal; or (c) the formation of any client, advisory, fiduciary, partnership, joint venture, agency, employment, or other professional relationship between you and Ribeye.</w:t>
      </w:r>
    </w:p>
    <w:p w14:paraId="7DAFBFAD" w14:textId="77777777" w:rsidR="006E3B1F" w:rsidRPr="006E3B1F" w:rsidRDefault="006E3B1F" w:rsidP="006E3B1F">
      <w:pPr>
        <w:rPr>
          <w:rFonts w:ascii="Arial" w:hAnsi="Arial" w:cs="Arial"/>
          <w:sz w:val="22"/>
          <w:szCs w:val="22"/>
        </w:rPr>
      </w:pPr>
      <w:r w:rsidRPr="006E3B1F">
        <w:rPr>
          <w:rFonts w:ascii="Arial" w:hAnsi="Arial" w:cs="Arial"/>
          <w:sz w:val="22"/>
          <w:szCs w:val="22"/>
        </w:rPr>
        <w:t>Ribeye’s advertising services, media buying services, managed services, self-service platform access, dashboards, analytics tools, and related offerings (collectively, the "Services") are provided solely pursuant to separate written agreements executed by Ribeye and its clients. Access to or use of the Website does not entitle you to receive any Services and does not obligate Ribeye to enter into any agreement with you.</w:t>
      </w:r>
    </w:p>
    <w:p w14:paraId="5A594B67"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3. No Reliance; No Guarantee of Results</w:t>
      </w:r>
    </w:p>
    <w:p w14:paraId="2EAE9C7D" w14:textId="77777777" w:rsidR="006E3B1F" w:rsidRPr="006E3B1F" w:rsidRDefault="006E3B1F" w:rsidP="006E3B1F">
      <w:pPr>
        <w:rPr>
          <w:rFonts w:ascii="Arial" w:hAnsi="Arial" w:cs="Arial"/>
          <w:sz w:val="22"/>
          <w:szCs w:val="22"/>
        </w:rPr>
      </w:pPr>
      <w:r w:rsidRPr="006E3B1F">
        <w:rPr>
          <w:rFonts w:ascii="Arial" w:hAnsi="Arial" w:cs="Arial"/>
          <w:sz w:val="22"/>
          <w:szCs w:val="22"/>
        </w:rPr>
        <w:lastRenderedPageBreak/>
        <w:t>You acknowledge and agree that any information presented on the Website, including without limitation any examples, performance metrics, projections, forecasts, audience data, case studies, illustrative results, sample reports, screenshots, demonstrations, or descriptions of past campaigns, is provided solely for general informational purposes.</w:t>
      </w:r>
    </w:p>
    <w:p w14:paraId="7BB63ABA" w14:textId="77777777" w:rsidR="006E3B1F" w:rsidRPr="006E3B1F" w:rsidRDefault="006E3B1F" w:rsidP="006E3B1F">
      <w:pPr>
        <w:rPr>
          <w:rFonts w:ascii="Arial" w:hAnsi="Arial" w:cs="Arial"/>
          <w:sz w:val="22"/>
          <w:szCs w:val="22"/>
        </w:rPr>
      </w:pPr>
      <w:r w:rsidRPr="006E3B1F">
        <w:rPr>
          <w:rFonts w:ascii="Arial" w:hAnsi="Arial" w:cs="Arial"/>
          <w:sz w:val="22"/>
          <w:szCs w:val="22"/>
        </w:rPr>
        <w:t>Ribeye makes no representations or warranties of any kind, express or implied, regarding the accuracy, completeness, reliability, or timeliness of any such information. Any metrics, projections, or examples are hypothetical or historical in nature and are not promises or guarantees of future performance.</w:t>
      </w:r>
    </w:p>
    <w:p w14:paraId="18F7F12D" w14:textId="77777777" w:rsidR="006E3B1F" w:rsidRPr="006E3B1F" w:rsidRDefault="006E3B1F" w:rsidP="006E3B1F">
      <w:pPr>
        <w:rPr>
          <w:rFonts w:ascii="Arial" w:hAnsi="Arial" w:cs="Arial"/>
          <w:sz w:val="22"/>
          <w:szCs w:val="22"/>
        </w:rPr>
      </w:pPr>
      <w:r w:rsidRPr="006E3B1F">
        <w:rPr>
          <w:rFonts w:ascii="Arial" w:hAnsi="Arial" w:cs="Arial"/>
          <w:sz w:val="22"/>
          <w:szCs w:val="22"/>
        </w:rPr>
        <w:t>Ribeye does not represent, warrant, or guarantee any specific advertising performance, campaign results, return on investment, forecast accuracy, inventory availability, audience reach, engagement metrics, or other business outcomes. Actual results depend on numerous factors outside of Ribeye’s control, including market conditions, third-party platform policies, algorithm changes, audience behavior, budget levels, creative assets, and client-provided inputs.</w:t>
      </w:r>
    </w:p>
    <w:p w14:paraId="1FE62C27" w14:textId="77777777" w:rsidR="00B7006E" w:rsidRDefault="006E3B1F" w:rsidP="006E3B1F">
      <w:pPr>
        <w:rPr>
          <w:rFonts w:ascii="Arial" w:hAnsi="Arial" w:cs="Arial"/>
          <w:sz w:val="22"/>
          <w:szCs w:val="22"/>
        </w:rPr>
      </w:pPr>
      <w:r w:rsidRPr="006E3B1F">
        <w:rPr>
          <w:rFonts w:ascii="Arial" w:hAnsi="Arial" w:cs="Arial"/>
          <w:sz w:val="22"/>
          <w:szCs w:val="22"/>
        </w:rPr>
        <w:t>You expressly acknowledge that you are not relying on the Website or any Content as a substitute for independent investigation, analysis, or professional advice. Your use of the Website is at your sole risk, and you assume full responsibility for any decisions made based on information obtained through the Website.</w:t>
      </w:r>
      <w:r w:rsidR="006E121D">
        <w:rPr>
          <w:rFonts w:ascii="Arial" w:hAnsi="Arial" w:cs="Arial"/>
          <w:sz w:val="22"/>
          <w:szCs w:val="22"/>
        </w:rPr>
        <w:t xml:space="preserve"> </w:t>
      </w:r>
    </w:p>
    <w:p w14:paraId="7AEC0BB5" w14:textId="1C27048C" w:rsidR="006E3B1F" w:rsidRPr="006E3B1F" w:rsidRDefault="006E121D" w:rsidP="006E3B1F">
      <w:pPr>
        <w:rPr>
          <w:rFonts w:ascii="Arial" w:hAnsi="Arial" w:cs="Arial"/>
          <w:sz w:val="22"/>
          <w:szCs w:val="22"/>
        </w:rPr>
      </w:pPr>
      <w:r w:rsidRPr="006E121D">
        <w:rPr>
          <w:rFonts w:ascii="Arial" w:hAnsi="Arial" w:cs="Arial"/>
          <w:sz w:val="22"/>
          <w:szCs w:val="22"/>
        </w:rPr>
        <w:t>Ribeye shall have no liability arising from any use of or reliance on the Website or Content.</w:t>
      </w:r>
    </w:p>
    <w:p w14:paraId="4C8A2014"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4. Intellectual Property Rights</w:t>
      </w:r>
    </w:p>
    <w:p w14:paraId="69FD8CE2" w14:textId="77777777" w:rsidR="006E3B1F" w:rsidRPr="006E3B1F" w:rsidRDefault="006E3B1F" w:rsidP="006E3B1F">
      <w:pPr>
        <w:rPr>
          <w:rFonts w:ascii="Arial" w:hAnsi="Arial" w:cs="Arial"/>
          <w:sz w:val="22"/>
          <w:szCs w:val="22"/>
        </w:rPr>
      </w:pPr>
      <w:r w:rsidRPr="006E3B1F">
        <w:rPr>
          <w:rFonts w:ascii="Arial" w:hAnsi="Arial" w:cs="Arial"/>
          <w:sz w:val="22"/>
          <w:szCs w:val="22"/>
        </w:rPr>
        <w:t>All content and materials available on or through the Website, including without limitation text, graphics, logos, icons, images, videos, software, data compilations, designs, layouts, trademarks, service marks, trade names, trade dress, proprietary methodologies, platform descriptions, screenshots, demonstrations, and other proprietary information (collectively, the "Content"), are owned exclusively by Ribeye or its licensors and are protected by United States and international intellectual property and unfair competition laws.</w:t>
      </w:r>
    </w:p>
    <w:p w14:paraId="3F12B057" w14:textId="77777777" w:rsidR="006E3B1F" w:rsidRPr="006E3B1F" w:rsidRDefault="006E3B1F" w:rsidP="006E3B1F">
      <w:pPr>
        <w:rPr>
          <w:rFonts w:ascii="Arial" w:hAnsi="Arial" w:cs="Arial"/>
          <w:sz w:val="22"/>
          <w:szCs w:val="22"/>
        </w:rPr>
      </w:pPr>
      <w:r w:rsidRPr="006E3B1F">
        <w:rPr>
          <w:rFonts w:ascii="Arial" w:hAnsi="Arial" w:cs="Arial"/>
          <w:sz w:val="22"/>
          <w:szCs w:val="22"/>
        </w:rPr>
        <w:t>Nothing in these Terms grants you any ownership interest in or to the Website or any Content. Except as expressly permitted herein, you may not copy, reproduce, distribute, republish, upload, post, publicly display, transmit, modify, adapt, translate, create derivative works from, reverse engineer, decompile, disassemble, scrape, frame, mirror, or otherwise exploit any portion of the Website or Content for any purpose without Ribeye’s prior written consent.</w:t>
      </w:r>
    </w:p>
    <w:p w14:paraId="4B03C535" w14:textId="77777777" w:rsidR="006E3B1F" w:rsidRPr="006E3B1F" w:rsidRDefault="006E3B1F" w:rsidP="006E3B1F">
      <w:pPr>
        <w:rPr>
          <w:rFonts w:ascii="Arial" w:hAnsi="Arial" w:cs="Arial"/>
          <w:sz w:val="22"/>
          <w:szCs w:val="22"/>
        </w:rPr>
      </w:pPr>
      <w:r w:rsidRPr="006E3B1F">
        <w:rPr>
          <w:rFonts w:ascii="Arial" w:hAnsi="Arial" w:cs="Arial"/>
          <w:sz w:val="22"/>
          <w:szCs w:val="22"/>
        </w:rPr>
        <w:t>You may access and view the Content solely for your internal business purposes in evaluating Ribeye’s Services. Any unauthorized use of the Website or Content may violate intellectual property laws and may result in civil or criminal penalties.</w:t>
      </w:r>
    </w:p>
    <w:p w14:paraId="6AB166A8" w14:textId="77777777" w:rsidR="006E3B1F" w:rsidRPr="006E3B1F" w:rsidRDefault="006E3B1F" w:rsidP="006E3B1F">
      <w:pPr>
        <w:rPr>
          <w:rFonts w:ascii="Arial" w:hAnsi="Arial" w:cs="Arial"/>
          <w:sz w:val="22"/>
          <w:szCs w:val="22"/>
        </w:rPr>
      </w:pPr>
      <w:r w:rsidRPr="006E3B1F">
        <w:rPr>
          <w:rFonts w:ascii="Arial" w:hAnsi="Arial" w:cs="Arial"/>
          <w:sz w:val="22"/>
          <w:szCs w:val="22"/>
        </w:rPr>
        <w:t>All rights not expressly granted herein are reserved by Ribeye.</w:t>
      </w:r>
    </w:p>
    <w:p w14:paraId="32BC2428"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5. User Submissions</w:t>
      </w:r>
    </w:p>
    <w:p w14:paraId="76C3E64C" w14:textId="77777777" w:rsidR="006E3B1F" w:rsidRPr="006E3B1F" w:rsidRDefault="006E3B1F" w:rsidP="006E3B1F">
      <w:pPr>
        <w:rPr>
          <w:rFonts w:ascii="Arial" w:hAnsi="Arial" w:cs="Arial"/>
          <w:sz w:val="22"/>
          <w:szCs w:val="22"/>
        </w:rPr>
      </w:pPr>
      <w:r w:rsidRPr="006E3B1F">
        <w:rPr>
          <w:rFonts w:ascii="Arial" w:hAnsi="Arial" w:cs="Arial"/>
          <w:sz w:val="22"/>
          <w:szCs w:val="22"/>
        </w:rPr>
        <w:t xml:space="preserve">The Website may permit you to submit information, including through contact forms or similar features ("Submissions"). By providing any Submission, you represent and warrant that: (a) the </w:t>
      </w:r>
      <w:r w:rsidRPr="006E3B1F">
        <w:rPr>
          <w:rFonts w:ascii="Arial" w:hAnsi="Arial" w:cs="Arial"/>
          <w:sz w:val="22"/>
          <w:szCs w:val="22"/>
        </w:rPr>
        <w:lastRenderedPageBreak/>
        <w:t>information is true, accurate, and not misleading; (b) you have all necessary rights and authority to provide such information; and (c) the Submission does not infringe, misappropriate, or otherwise violate any third-party rights or applicable laws.</w:t>
      </w:r>
    </w:p>
    <w:p w14:paraId="5466F4A8" w14:textId="77777777" w:rsidR="006E3B1F" w:rsidRPr="006E3B1F" w:rsidRDefault="006E3B1F" w:rsidP="006E3B1F">
      <w:pPr>
        <w:rPr>
          <w:rFonts w:ascii="Arial" w:hAnsi="Arial" w:cs="Arial"/>
          <w:sz w:val="22"/>
          <w:szCs w:val="22"/>
        </w:rPr>
      </w:pPr>
      <w:r w:rsidRPr="006E3B1F">
        <w:rPr>
          <w:rFonts w:ascii="Arial" w:hAnsi="Arial" w:cs="Arial"/>
          <w:sz w:val="22"/>
          <w:szCs w:val="22"/>
        </w:rPr>
        <w:t>You grant Ribeye a non-exclusive, worldwide, royalty-free license to use, reproduce, and process such Submissions solely for the purpose of responding to your inquiry, communicating with you, and conducting its business.</w:t>
      </w:r>
    </w:p>
    <w:p w14:paraId="0CC4C566" w14:textId="77777777" w:rsidR="006E3B1F" w:rsidRPr="006E3B1F" w:rsidRDefault="006E3B1F" w:rsidP="006E3B1F">
      <w:pPr>
        <w:rPr>
          <w:rFonts w:ascii="Arial" w:hAnsi="Arial" w:cs="Arial"/>
          <w:sz w:val="22"/>
          <w:szCs w:val="22"/>
        </w:rPr>
      </w:pPr>
      <w:r w:rsidRPr="006E3B1F">
        <w:rPr>
          <w:rFonts w:ascii="Arial" w:hAnsi="Arial" w:cs="Arial"/>
          <w:sz w:val="22"/>
          <w:szCs w:val="22"/>
        </w:rPr>
        <w:t>Unless Ribeye has entered into a separate written confidentiality agreement with you, Ribeye shall have no obligation to treat any Submission as confidential.</w:t>
      </w:r>
    </w:p>
    <w:p w14:paraId="73D590E6"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6. Prohibited Conduct</w:t>
      </w:r>
    </w:p>
    <w:p w14:paraId="6324C642" w14:textId="77777777" w:rsidR="006E3B1F" w:rsidRPr="006E3B1F" w:rsidRDefault="006E3B1F" w:rsidP="006E3B1F">
      <w:pPr>
        <w:rPr>
          <w:rFonts w:ascii="Arial" w:hAnsi="Arial" w:cs="Arial"/>
          <w:sz w:val="22"/>
          <w:szCs w:val="22"/>
        </w:rPr>
      </w:pPr>
      <w:r w:rsidRPr="006E3B1F">
        <w:rPr>
          <w:rFonts w:ascii="Arial" w:hAnsi="Arial" w:cs="Arial"/>
          <w:sz w:val="22"/>
          <w:szCs w:val="22"/>
        </w:rPr>
        <w:t>You agree that you will not, directly or indirectly:</w:t>
      </w:r>
    </w:p>
    <w:p w14:paraId="7CFA61B8"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(a) use the Website in violation of any applicable law, regulation, or third-party right;</w:t>
      </w:r>
    </w:p>
    <w:p w14:paraId="6DEF0BAC"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(b) attempt to gain unauthorized access to any portion of the Website or any systems or networks connected to the Website;</w:t>
      </w:r>
    </w:p>
    <w:p w14:paraId="29B23DD6"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(c) interfere with or disrupt the integrity or performance of the Website;</w:t>
      </w:r>
    </w:p>
    <w:p w14:paraId="2321F35E"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(d) use any automated means, including bots, scrapers, or data mining tools, to access or collect information from the Website without Ribeye’s prior written consent; or</w:t>
      </w:r>
    </w:p>
    <w:p w14:paraId="14D6B1D0" w14:textId="7CAD65A9" w:rsidR="006E3B1F" w:rsidRDefault="006E3B1F" w:rsidP="006E3B1F">
      <w:pPr>
        <w:spacing w:after="0" w:line="240" w:lineRule="auto"/>
        <w:rPr>
          <w:rFonts w:ascii="Arial" w:hAnsi="Arial" w:cs="Arial"/>
          <w:sz w:val="22"/>
          <w:szCs w:val="22"/>
        </w:rPr>
      </w:pPr>
      <w:r w:rsidRPr="006E3B1F">
        <w:rPr>
          <w:rFonts w:ascii="Arial" w:hAnsi="Arial" w:cs="Arial"/>
          <w:sz w:val="22"/>
          <w:szCs w:val="22"/>
        </w:rPr>
        <w:t>(e) use the Website in any manner that could harm Ribeye’s reputation or business interests.</w:t>
      </w:r>
    </w:p>
    <w:p w14:paraId="113D99EE" w14:textId="77777777" w:rsidR="006E3B1F" w:rsidRPr="006E3B1F" w:rsidRDefault="006E3B1F" w:rsidP="006E3B1F">
      <w:pPr>
        <w:spacing w:after="0" w:line="240" w:lineRule="auto"/>
        <w:rPr>
          <w:rFonts w:ascii="Arial" w:hAnsi="Arial" w:cs="Arial"/>
          <w:sz w:val="22"/>
          <w:szCs w:val="22"/>
        </w:rPr>
      </w:pPr>
    </w:p>
    <w:p w14:paraId="0B703841"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7. Third-Party Platforms and Links</w:t>
      </w:r>
    </w:p>
    <w:p w14:paraId="6B2AD839" w14:textId="77777777" w:rsidR="006E3B1F" w:rsidRPr="006E3B1F" w:rsidRDefault="006E3B1F" w:rsidP="006E3B1F">
      <w:pPr>
        <w:rPr>
          <w:rFonts w:ascii="Arial" w:hAnsi="Arial" w:cs="Arial"/>
          <w:sz w:val="22"/>
          <w:szCs w:val="22"/>
        </w:rPr>
      </w:pPr>
      <w:r w:rsidRPr="006E3B1F">
        <w:rPr>
          <w:rFonts w:ascii="Arial" w:hAnsi="Arial" w:cs="Arial"/>
          <w:sz w:val="22"/>
          <w:szCs w:val="22"/>
        </w:rPr>
        <w:t>The Website may reference or contain links to third-party websites, platforms, publishers, advertising networks, or service providers. Such references and links are provided for convenience only.</w:t>
      </w:r>
    </w:p>
    <w:p w14:paraId="65B5EEE7" w14:textId="77777777" w:rsidR="006E3B1F" w:rsidRPr="006E3B1F" w:rsidRDefault="006E3B1F" w:rsidP="006E3B1F">
      <w:pPr>
        <w:rPr>
          <w:rFonts w:ascii="Arial" w:hAnsi="Arial" w:cs="Arial"/>
          <w:sz w:val="22"/>
          <w:szCs w:val="22"/>
        </w:rPr>
      </w:pPr>
      <w:r w:rsidRPr="006E3B1F">
        <w:rPr>
          <w:rFonts w:ascii="Arial" w:hAnsi="Arial" w:cs="Arial"/>
          <w:sz w:val="22"/>
          <w:szCs w:val="22"/>
        </w:rPr>
        <w:t>Ribeye does not control and is not responsible for the content, terms, privacy policies, practices, availability, or performance of any third-party websites or platforms. Any interactions you have with third parties are solely between you and such third parties.</w:t>
      </w:r>
    </w:p>
    <w:p w14:paraId="0F9AF8DA" w14:textId="77777777" w:rsidR="006E3B1F" w:rsidRPr="006E3B1F" w:rsidRDefault="006E3B1F" w:rsidP="006E3B1F">
      <w:pPr>
        <w:rPr>
          <w:rFonts w:ascii="Arial" w:hAnsi="Arial" w:cs="Arial"/>
          <w:sz w:val="22"/>
          <w:szCs w:val="22"/>
        </w:rPr>
      </w:pPr>
      <w:r w:rsidRPr="006E3B1F">
        <w:rPr>
          <w:rFonts w:ascii="Arial" w:hAnsi="Arial" w:cs="Arial"/>
          <w:sz w:val="22"/>
          <w:szCs w:val="22"/>
        </w:rPr>
        <w:t>To the fullest extent permitted by law, Ribeye disclaims any responsibility or liability arising from the acts or omissions of any third-party platform, including without limitation changes in platform policies, data availability, advertising inventory, or technical functionality.</w:t>
      </w:r>
    </w:p>
    <w:p w14:paraId="47496A02"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8. Disclaimer of Warranties</w:t>
      </w:r>
    </w:p>
    <w:p w14:paraId="6674AC03" w14:textId="77777777" w:rsidR="006E3B1F" w:rsidRPr="006E3B1F" w:rsidRDefault="006E3B1F" w:rsidP="006E3B1F">
      <w:pPr>
        <w:rPr>
          <w:rFonts w:ascii="Arial" w:hAnsi="Arial" w:cs="Arial"/>
          <w:sz w:val="22"/>
          <w:szCs w:val="22"/>
        </w:rPr>
      </w:pPr>
      <w:r w:rsidRPr="006E3B1F">
        <w:rPr>
          <w:rFonts w:ascii="Arial" w:hAnsi="Arial" w:cs="Arial"/>
          <w:sz w:val="22"/>
          <w:szCs w:val="22"/>
        </w:rPr>
        <w:t>THE WEBSITE AND ALL CONTENT ARE PROVIDED ON AN "AS IS" AND "AS AVAILABLE" BASIS, WITHOUT WARRANTIES OF ANY KIND, WHETHER EXPRESS, IMPLIED, STATUTORY, OR OTHERWISE.</w:t>
      </w:r>
    </w:p>
    <w:p w14:paraId="24F7CE67" w14:textId="77777777" w:rsidR="006E3B1F" w:rsidRPr="006E3B1F" w:rsidRDefault="006E3B1F" w:rsidP="006E3B1F">
      <w:pPr>
        <w:rPr>
          <w:rFonts w:ascii="Arial" w:hAnsi="Arial" w:cs="Arial"/>
          <w:sz w:val="22"/>
          <w:szCs w:val="22"/>
        </w:rPr>
      </w:pPr>
      <w:r w:rsidRPr="006E3B1F">
        <w:rPr>
          <w:rFonts w:ascii="Arial" w:hAnsi="Arial" w:cs="Arial"/>
          <w:sz w:val="22"/>
          <w:szCs w:val="22"/>
        </w:rPr>
        <w:t>TO THE MAXIMUM EXTENT PERMITTED BY APPLICABLE LAW, RIBEYE EXPRESSLY DISCLAIMS ALL WARRANTIES, INCLUDING WITHOUT LIMITATION ANY IMPLIED WARRANTIES OF MERCHANTABILITY, FITNESS FOR A PARTICULAR PURPOSE, TITLE, AND NON-INFRINGEMENT.</w:t>
      </w:r>
    </w:p>
    <w:p w14:paraId="51B5FAB1" w14:textId="645F96F1" w:rsidR="006E3B1F" w:rsidRPr="006E3B1F" w:rsidRDefault="006E3B1F" w:rsidP="006E3B1F">
      <w:pPr>
        <w:rPr>
          <w:rFonts w:ascii="Arial" w:hAnsi="Arial" w:cs="Arial"/>
          <w:sz w:val="22"/>
          <w:szCs w:val="22"/>
        </w:rPr>
      </w:pPr>
      <w:r w:rsidRPr="006E3B1F">
        <w:rPr>
          <w:rFonts w:ascii="Arial" w:hAnsi="Arial" w:cs="Arial"/>
          <w:sz w:val="22"/>
          <w:szCs w:val="22"/>
        </w:rPr>
        <w:lastRenderedPageBreak/>
        <w:t>RIBEYE DOES NOT WARRANT THAT THE WEBSITE WILL BE UNINTERRUPTED, ERROR</w:t>
      </w:r>
      <w:r w:rsidR="00CC7D58">
        <w:rPr>
          <w:rFonts w:ascii="Arial" w:hAnsi="Arial" w:cs="Arial"/>
          <w:sz w:val="22"/>
          <w:szCs w:val="22"/>
        </w:rPr>
        <w:t>-</w:t>
      </w:r>
      <w:r w:rsidRPr="006E3B1F">
        <w:rPr>
          <w:rFonts w:ascii="Arial" w:hAnsi="Arial" w:cs="Arial"/>
          <w:sz w:val="22"/>
          <w:szCs w:val="22"/>
        </w:rPr>
        <w:t>FREE, SECURE, OR FREE OF VIRUSES OR OTHER HARMFUL COMPONENTS, OR THAT ANY DEFECTS WILL BE CORRECTED.</w:t>
      </w:r>
    </w:p>
    <w:p w14:paraId="4D5F37C2"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9. Limitation of Liability; Allocation of Risk</w:t>
      </w:r>
    </w:p>
    <w:p w14:paraId="58EAF70D" w14:textId="77777777" w:rsidR="006E3B1F" w:rsidRPr="006E3B1F" w:rsidRDefault="006E3B1F" w:rsidP="006E3B1F">
      <w:pPr>
        <w:rPr>
          <w:rFonts w:ascii="Arial" w:hAnsi="Arial" w:cs="Arial"/>
          <w:sz w:val="22"/>
          <w:szCs w:val="22"/>
        </w:rPr>
      </w:pPr>
      <w:r w:rsidRPr="006E3B1F">
        <w:rPr>
          <w:rFonts w:ascii="Arial" w:hAnsi="Arial" w:cs="Arial"/>
          <w:sz w:val="22"/>
          <w:szCs w:val="22"/>
        </w:rPr>
        <w:t>YOU EXPRESSLY ACKNOWLEDGE AND AGREE THAT YOUR USE OF THE WEBSITE IS AT YOUR SOLE RISK AND THAT THE WEBSITE IS PROVIDED FREE OF CHARGE. YOU FURTHER ACKNOWLEDGE THAT THE LIMITATIONS OF LIABILITY SET FORTH IN THESE TERMS REFLECT A REASONABLE AND FAIR ALLOCATION OF RISK BETWEEN YOU AND RIBEYE AND FORM AN ESSENTIAL BASIS OF THE BARGAIN BETWEEN THE PARTIES.</w:t>
      </w:r>
    </w:p>
    <w:p w14:paraId="491484F0" w14:textId="77777777" w:rsidR="006E3B1F" w:rsidRPr="006E3B1F" w:rsidRDefault="006E3B1F" w:rsidP="006E3B1F">
      <w:pPr>
        <w:rPr>
          <w:rFonts w:ascii="Arial" w:hAnsi="Arial" w:cs="Arial"/>
          <w:sz w:val="22"/>
          <w:szCs w:val="22"/>
        </w:rPr>
      </w:pPr>
      <w:r w:rsidRPr="006E3B1F">
        <w:rPr>
          <w:rFonts w:ascii="Arial" w:hAnsi="Arial" w:cs="Arial"/>
          <w:sz w:val="22"/>
          <w:szCs w:val="22"/>
        </w:rPr>
        <w:t>TO THE MAXIMUM EXTENT PERMITTED BY LAW, IN NO EVENT SHALL RIBEYE OR ITS OFFICERS, DIRECTORS, EMPLOYEES, AGENTS, OR AFFILIATES BE LIABLE FOR ANY INDIRECT, INCIDENTAL, CONSEQUENTIAL, SPECIAL, EXEMPLARY, OR PUNITIVE DAMAGES, OR FOR ANY LOSS OF PROFITS, REVENUE, DATA, GOODWILL, USE, OR BUSINESS OPPORTUNITY, ARISING OUT OF OR RELATING TO YOUR ACCESS TO OR USE OF (OR INABILITY TO USE) THE WEBSITE OR ANY CONTENT, WHETHER BASED IN CONTRACT, TORT (INCLUDING NEGLIGENCE), STRICT LIABILITY, STATUTE, OR OTHERWISE, EVEN IF ADVISED OF THE POSSIBILITY OF SUCH DAMAGES.</w:t>
      </w:r>
    </w:p>
    <w:p w14:paraId="333CD583" w14:textId="77777777" w:rsidR="006E3B1F" w:rsidRPr="006E3B1F" w:rsidRDefault="006E3B1F" w:rsidP="006E3B1F">
      <w:pPr>
        <w:rPr>
          <w:rFonts w:ascii="Arial" w:hAnsi="Arial" w:cs="Arial"/>
          <w:sz w:val="22"/>
          <w:szCs w:val="22"/>
        </w:rPr>
      </w:pPr>
      <w:r w:rsidRPr="006E3B1F">
        <w:rPr>
          <w:rFonts w:ascii="Arial" w:hAnsi="Arial" w:cs="Arial"/>
          <w:sz w:val="22"/>
          <w:szCs w:val="22"/>
        </w:rPr>
        <w:t>WITHOUT LIMITING THE FOREGOING, RIBEYE SHALL NOT BE LIABLE FOR ANY DAMAGES ARISING FROM OR RELATED TO: (A) ANY ERRORS, OMISSIONS, OR INACCURACIES IN THE CONTENT; (B) ANY DECISIONS MADE OR ACTIONS TAKEN BY YOU IN RELIANCE ON THE WEBSITE OR CONTENT; (C) ANY INTERRUPTION, DELAY, OR UNAVAILABILITY OF THE WEBSITE; (D) ANY UNAUTHORIZED ACCESS TO OR USE OF THE WEBSITE; OR (E) ANY ACTS OR OMISSIONS OF THIRD-PARTY PLATFORMS, ADVERTISING NETWORKS, OR SERVICE PROVIDERS.</w:t>
      </w:r>
    </w:p>
    <w:p w14:paraId="3FD7D2C3" w14:textId="77777777" w:rsidR="006E3B1F" w:rsidRPr="006E3B1F" w:rsidRDefault="006E3B1F" w:rsidP="006E3B1F">
      <w:pPr>
        <w:rPr>
          <w:rFonts w:ascii="Arial" w:hAnsi="Arial" w:cs="Arial"/>
          <w:sz w:val="22"/>
          <w:szCs w:val="22"/>
        </w:rPr>
      </w:pPr>
      <w:r w:rsidRPr="006E3B1F">
        <w:rPr>
          <w:rFonts w:ascii="Arial" w:hAnsi="Arial" w:cs="Arial"/>
          <w:sz w:val="22"/>
          <w:szCs w:val="22"/>
        </w:rPr>
        <w:t>IN NO EVENT SHALL RIBEYE’S TOTAL AGGREGATE LIABILITY ARISING OUT OF OR RELATING TO THE WEBSITE OR THESE TERMS EXCEED ONE HUNDRED U.S. DOLLARS (US $100), REGARDLESS OF THE NUMBER OF CLAIMS OR THE FORM OF ACTION.</w:t>
      </w:r>
    </w:p>
    <w:p w14:paraId="55BD6A51" w14:textId="77777777" w:rsidR="006E3B1F" w:rsidRPr="006E3B1F" w:rsidRDefault="006E3B1F" w:rsidP="006E3B1F">
      <w:pPr>
        <w:rPr>
          <w:rFonts w:ascii="Arial" w:hAnsi="Arial" w:cs="Arial"/>
          <w:sz w:val="22"/>
          <w:szCs w:val="22"/>
        </w:rPr>
      </w:pPr>
      <w:r w:rsidRPr="006E3B1F">
        <w:rPr>
          <w:rFonts w:ascii="Arial" w:hAnsi="Arial" w:cs="Arial"/>
          <w:sz w:val="22"/>
          <w:szCs w:val="22"/>
        </w:rPr>
        <w:t>THE LIMITATIONS SET FORTH IN THIS SECTION SHALL APPLY TO THE FULLEST EXTENT PERMITTED BY APPLICABLE LAW AND SHALL SURVIVE ANY TERMINATION OF THESE TERMS OR YOUR USE OF THE WEBSITE.</w:t>
      </w:r>
    </w:p>
    <w:p w14:paraId="5EA47958"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10. Indemnification</w:t>
      </w:r>
    </w:p>
    <w:p w14:paraId="66D00F97" w14:textId="77777777" w:rsidR="006E3B1F" w:rsidRPr="006E3B1F" w:rsidRDefault="006E3B1F" w:rsidP="006E3B1F">
      <w:pPr>
        <w:rPr>
          <w:rFonts w:ascii="Arial" w:hAnsi="Arial" w:cs="Arial"/>
          <w:sz w:val="22"/>
          <w:szCs w:val="22"/>
        </w:rPr>
      </w:pPr>
      <w:r w:rsidRPr="006E3B1F">
        <w:rPr>
          <w:rFonts w:ascii="Arial" w:hAnsi="Arial" w:cs="Arial"/>
          <w:sz w:val="22"/>
          <w:szCs w:val="22"/>
        </w:rPr>
        <w:t>You agree to indemnify, defend, and hold harmless Ribeye and its officers, directors, employees, agents, and affiliates from and against any and all claims, demands, liabilities, damages, losses, costs, and expenses (including reasonable attorneys’ fees) arising out of or relating to: (a) your use of the Website; (b) your violation of these Terms; or (c) your violation of any applicable law or third-party right.</w:t>
      </w:r>
    </w:p>
    <w:p w14:paraId="56F2FFE7"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11. Governing Law; Venue; Jury Trial Waiver</w:t>
      </w:r>
    </w:p>
    <w:p w14:paraId="435017E9" w14:textId="77777777" w:rsidR="006E3B1F" w:rsidRPr="006E3B1F" w:rsidRDefault="006E3B1F" w:rsidP="006E3B1F">
      <w:pPr>
        <w:rPr>
          <w:rFonts w:ascii="Arial" w:hAnsi="Arial" w:cs="Arial"/>
          <w:sz w:val="22"/>
          <w:szCs w:val="22"/>
        </w:rPr>
      </w:pPr>
      <w:r w:rsidRPr="006E3B1F">
        <w:rPr>
          <w:rFonts w:ascii="Arial" w:hAnsi="Arial" w:cs="Arial"/>
          <w:sz w:val="22"/>
          <w:szCs w:val="22"/>
        </w:rPr>
        <w:lastRenderedPageBreak/>
        <w:t>These Terms and any dispute arising out of or relating to the Website or these Terms shall be governed by and construed in accordance with the laws of the State of New York, without regard to its conflict of laws principles.</w:t>
      </w:r>
    </w:p>
    <w:p w14:paraId="72B21B0F" w14:textId="77777777" w:rsidR="006E3B1F" w:rsidRPr="006E3B1F" w:rsidRDefault="006E3B1F" w:rsidP="006E3B1F">
      <w:pPr>
        <w:rPr>
          <w:rFonts w:ascii="Arial" w:hAnsi="Arial" w:cs="Arial"/>
          <w:sz w:val="22"/>
          <w:szCs w:val="22"/>
        </w:rPr>
      </w:pPr>
      <w:r w:rsidRPr="006E3B1F">
        <w:rPr>
          <w:rFonts w:ascii="Arial" w:hAnsi="Arial" w:cs="Arial"/>
          <w:sz w:val="22"/>
          <w:szCs w:val="22"/>
        </w:rPr>
        <w:t>You agree that any legal action or proceeding arising out of or relating to these Terms or the Website shall be brought exclusively in the state or federal courts located in New York County, New York, and you hereby irrevocably submit to the personal jurisdiction and venue of such courts.</w:t>
      </w:r>
    </w:p>
    <w:p w14:paraId="35C5115A" w14:textId="77777777" w:rsidR="006E3B1F" w:rsidRPr="006E3B1F" w:rsidRDefault="006E3B1F" w:rsidP="006E3B1F">
      <w:pPr>
        <w:rPr>
          <w:rFonts w:ascii="Arial" w:hAnsi="Arial" w:cs="Arial"/>
          <w:sz w:val="22"/>
          <w:szCs w:val="22"/>
        </w:rPr>
      </w:pPr>
      <w:r w:rsidRPr="006E3B1F">
        <w:rPr>
          <w:rFonts w:ascii="Arial" w:hAnsi="Arial" w:cs="Arial"/>
          <w:sz w:val="22"/>
          <w:szCs w:val="22"/>
        </w:rPr>
        <w:t>TO THE FULLEST EXTENT PERMITTED BY LAW, YOU AND RIBEYE EACH HEREBY KNOWINGLY, VOLUNTARILY, AND IRREVOCABLY WAIVE ANY RIGHT TO A TRIAL BY JURY IN ANY LEGAL PROCEEDING ARISING OUT OF OR RELATING TO THESE TERMS OR THE WEBSITE.</w:t>
      </w:r>
    </w:p>
    <w:p w14:paraId="643769C2"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12. Modifications to Terms</w:t>
      </w:r>
    </w:p>
    <w:p w14:paraId="3CE11CEE" w14:textId="2219455F" w:rsidR="006E3B1F" w:rsidRPr="006E3B1F" w:rsidRDefault="006E3B1F" w:rsidP="006E3B1F">
      <w:pPr>
        <w:rPr>
          <w:rFonts w:ascii="Arial" w:hAnsi="Arial" w:cs="Arial"/>
          <w:sz w:val="22"/>
          <w:szCs w:val="22"/>
        </w:rPr>
      </w:pPr>
      <w:r w:rsidRPr="006E3B1F">
        <w:rPr>
          <w:rFonts w:ascii="Arial" w:hAnsi="Arial" w:cs="Arial"/>
          <w:sz w:val="22"/>
          <w:szCs w:val="22"/>
        </w:rPr>
        <w:t xml:space="preserve">Ribeye reserves the right to modify or update these Terms at any time in its sole discretion. Updated Terms will be effective upon posting to the Website. </w:t>
      </w:r>
      <w:r w:rsidR="00332933" w:rsidRPr="00332933">
        <w:rPr>
          <w:rFonts w:ascii="Arial" w:hAnsi="Arial" w:cs="Arial"/>
          <w:sz w:val="22"/>
          <w:szCs w:val="22"/>
        </w:rPr>
        <w:t>You agree that posting updated Terms on the Website constitutes sufficient notice of any modifications.</w:t>
      </w:r>
      <w:r w:rsidR="00332933">
        <w:rPr>
          <w:rFonts w:ascii="Arial" w:hAnsi="Arial" w:cs="Arial"/>
          <w:sz w:val="22"/>
          <w:szCs w:val="22"/>
        </w:rPr>
        <w:t xml:space="preserve"> </w:t>
      </w:r>
      <w:r w:rsidRPr="006E3B1F">
        <w:rPr>
          <w:rFonts w:ascii="Arial" w:hAnsi="Arial" w:cs="Arial"/>
          <w:sz w:val="22"/>
          <w:szCs w:val="22"/>
        </w:rPr>
        <w:t>Your continued use of the Website following the posting of revised Terms constitutes your acceptance of such changes.</w:t>
      </w:r>
    </w:p>
    <w:p w14:paraId="231FAE0E"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13. Miscellaneous</w:t>
      </w:r>
    </w:p>
    <w:p w14:paraId="11650F87" w14:textId="77777777" w:rsidR="006E3B1F" w:rsidRPr="006E3B1F" w:rsidRDefault="006E3B1F" w:rsidP="006E3B1F">
      <w:pPr>
        <w:rPr>
          <w:rFonts w:ascii="Arial" w:hAnsi="Arial" w:cs="Arial"/>
          <w:sz w:val="22"/>
          <w:szCs w:val="22"/>
        </w:rPr>
      </w:pPr>
      <w:r w:rsidRPr="006E3B1F">
        <w:rPr>
          <w:rFonts w:ascii="Arial" w:hAnsi="Arial" w:cs="Arial"/>
          <w:sz w:val="22"/>
          <w:szCs w:val="22"/>
        </w:rPr>
        <w:t>If any provision of these Terms is held to be invalid or unenforceable, such provision shall be enforced to the maximum extent permissible, and the remaining provisions shall remain in full force and effect.</w:t>
      </w:r>
    </w:p>
    <w:p w14:paraId="6D11699C" w14:textId="77777777" w:rsidR="006E3B1F" w:rsidRPr="006E3B1F" w:rsidRDefault="006E3B1F" w:rsidP="006E3B1F">
      <w:pPr>
        <w:rPr>
          <w:rFonts w:ascii="Arial" w:hAnsi="Arial" w:cs="Arial"/>
          <w:sz w:val="22"/>
          <w:szCs w:val="22"/>
        </w:rPr>
      </w:pPr>
      <w:r w:rsidRPr="006E3B1F">
        <w:rPr>
          <w:rFonts w:ascii="Arial" w:hAnsi="Arial" w:cs="Arial"/>
          <w:sz w:val="22"/>
          <w:szCs w:val="22"/>
        </w:rPr>
        <w:t>No failure or delay by Ribeye in exercising any right under these Terms shall constitute a waiver of such right.</w:t>
      </w:r>
    </w:p>
    <w:p w14:paraId="500D6F05" w14:textId="77777777" w:rsidR="006E3B1F" w:rsidRPr="006E3B1F" w:rsidRDefault="006E3B1F" w:rsidP="006E3B1F">
      <w:pPr>
        <w:rPr>
          <w:rFonts w:ascii="Arial" w:hAnsi="Arial" w:cs="Arial"/>
          <w:sz w:val="22"/>
          <w:szCs w:val="22"/>
        </w:rPr>
      </w:pPr>
      <w:r w:rsidRPr="006E3B1F">
        <w:rPr>
          <w:rFonts w:ascii="Arial" w:hAnsi="Arial" w:cs="Arial"/>
          <w:sz w:val="22"/>
          <w:szCs w:val="22"/>
        </w:rPr>
        <w:t>These Terms constitute the entire agreement between you and Ribeye with respect to the Website and supersede all prior or contemporaneous communications relating thereto.</w:t>
      </w:r>
    </w:p>
    <w:p w14:paraId="2E68FBA4" w14:textId="77777777" w:rsidR="006E3B1F" w:rsidRPr="006E3B1F" w:rsidRDefault="006E3B1F" w:rsidP="006E3B1F">
      <w:pPr>
        <w:rPr>
          <w:rFonts w:ascii="Arial" w:hAnsi="Arial" w:cs="Arial"/>
          <w:b/>
          <w:bCs/>
          <w:sz w:val="22"/>
          <w:szCs w:val="22"/>
        </w:rPr>
      </w:pPr>
      <w:r w:rsidRPr="006E3B1F">
        <w:rPr>
          <w:rFonts w:ascii="Arial" w:hAnsi="Arial" w:cs="Arial"/>
          <w:b/>
          <w:bCs/>
          <w:sz w:val="22"/>
          <w:szCs w:val="22"/>
        </w:rPr>
        <w:t>14. Contact Information</w:t>
      </w:r>
    </w:p>
    <w:p w14:paraId="0C8AA0D7" w14:textId="77777777" w:rsidR="006E3B1F" w:rsidRPr="006E3B1F" w:rsidRDefault="006E3B1F" w:rsidP="006E3B1F">
      <w:pPr>
        <w:rPr>
          <w:rFonts w:ascii="Arial" w:hAnsi="Arial" w:cs="Arial"/>
          <w:sz w:val="22"/>
          <w:szCs w:val="22"/>
        </w:rPr>
      </w:pPr>
      <w:r w:rsidRPr="006E3B1F">
        <w:rPr>
          <w:rFonts w:ascii="Arial" w:hAnsi="Arial" w:cs="Arial"/>
          <w:sz w:val="22"/>
          <w:szCs w:val="22"/>
        </w:rPr>
        <w:t>If you have any questions regarding these Terms, please contact:</w:t>
      </w:r>
    </w:p>
    <w:p w14:paraId="074035D9"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Ribeye Media, Inc.</w:t>
      </w:r>
    </w:p>
    <w:p w14:paraId="41206A92"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21 Orchard Farm Road</w:t>
      </w:r>
    </w:p>
    <w:p w14:paraId="1FAB9BD7" w14:textId="77777777" w:rsidR="006E3B1F" w:rsidRDefault="006E3B1F" w:rsidP="006E3B1F">
      <w:pPr>
        <w:spacing w:after="0" w:line="240" w:lineRule="auto"/>
        <w:rPr>
          <w:rFonts w:ascii="Arial" w:hAnsi="Arial" w:cs="Arial"/>
          <w:sz w:val="22"/>
          <w:szCs w:val="22"/>
        </w:rPr>
      </w:pPr>
      <w:r w:rsidRPr="006E3B1F">
        <w:rPr>
          <w:rFonts w:ascii="Arial" w:hAnsi="Arial" w:cs="Arial"/>
          <w:sz w:val="22"/>
          <w:szCs w:val="22"/>
        </w:rPr>
        <w:t>Port Washington, New York 11050</w:t>
      </w:r>
    </w:p>
    <w:p w14:paraId="3D491EEA" w14:textId="2559A554" w:rsidR="006E3B1F" w:rsidRPr="006E3B1F" w:rsidRDefault="006E3B1F" w:rsidP="006E3B1F">
      <w:pPr>
        <w:spacing w:after="0" w:line="240" w:lineRule="auto"/>
        <w:rPr>
          <w:rFonts w:ascii="Arial" w:hAnsi="Arial" w:cs="Arial"/>
          <w:sz w:val="22"/>
          <w:szCs w:val="22"/>
        </w:rPr>
      </w:pPr>
      <w:r w:rsidRPr="006E3B1F">
        <w:rPr>
          <w:rFonts w:ascii="Arial" w:hAnsi="Arial" w:cs="Arial"/>
          <w:sz w:val="22"/>
          <w:szCs w:val="22"/>
        </w:rPr>
        <w:t>Email: [</w:t>
      </w:r>
      <w:commentRangeStart w:id="0"/>
      <w:r w:rsidRPr="006E3B1F">
        <w:rPr>
          <w:rFonts w:ascii="Arial" w:hAnsi="Arial" w:cs="Arial"/>
          <w:sz w:val="22"/>
          <w:szCs w:val="22"/>
          <w:highlight w:val="yellow"/>
        </w:rPr>
        <w:t>legal@ribeye.media</w:t>
      </w:r>
      <w:commentRangeEnd w:id="0"/>
      <w:r w:rsidR="00CF3032">
        <w:rPr>
          <w:rStyle w:val="CommentReference"/>
          <w:rFonts w:ascii="Arial" w:hAnsi="Arial" w:cs="Arial"/>
          <w:sz w:val="22"/>
          <w:szCs w:val="22"/>
        </w:rPr>
        <w:commentReference w:id="0"/>
      </w:r>
      <w:r>
        <w:rPr>
          <w:rFonts w:ascii="Arial" w:hAnsi="Arial" w:cs="Arial"/>
          <w:sz w:val="22"/>
          <w:szCs w:val="22"/>
        </w:rPr>
        <w:t>]</w:t>
      </w:r>
    </w:p>
    <w:p w14:paraId="6436EC5E" w14:textId="77777777" w:rsidR="009F43BB" w:rsidRPr="006E3B1F" w:rsidRDefault="009F43BB">
      <w:pPr>
        <w:rPr>
          <w:rFonts w:ascii="Arial" w:hAnsi="Arial" w:cs="Arial"/>
          <w:sz w:val="22"/>
          <w:szCs w:val="22"/>
        </w:rPr>
      </w:pPr>
    </w:p>
    <w:sectPr w:rsidR="009F43BB" w:rsidRPr="006E3B1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2BB24B7D" w14:textId="77777777" w:rsidR="00CF3032" w:rsidRDefault="00CF3032" w:rsidP="00CF3032">
      <w:pPr>
        <w:pStyle w:val="CommentText"/>
      </w:pPr>
      <w:r>
        <w:rPr>
          <w:rStyle w:val="CommentReference"/>
        </w:rPr>
        <w:annotationRef/>
      </w:r>
      <w:r>
        <w:t xml:space="preserve">@Ribeye: </w:t>
      </w:r>
      <w:r>
        <w:rPr>
          <w:b/>
          <w:bCs/>
          <w:u w:val="single"/>
        </w:rPr>
        <w:t>Drafting Note</w:t>
      </w:r>
      <w:r>
        <w:t xml:space="preserve">: Please confirm the appropriate contact email address for legal inquiries under these Terms. If Ribeye does not have a designated legal inbox, suggested aliases include: </w:t>
      </w:r>
      <w:hyperlink r:id="rId1" w:history="1">
        <w:r w:rsidRPr="007A66FA">
          <w:rPr>
            <w:rStyle w:val="Hyperlink"/>
          </w:rPr>
          <w:t>legal@ribeye.media</w:t>
        </w:r>
      </w:hyperlink>
      <w:r>
        <w:t xml:space="preserve">, </w:t>
      </w:r>
      <w:hyperlink r:id="rId2" w:history="1">
        <w:r w:rsidRPr="007A66FA">
          <w:rPr>
            <w:rStyle w:val="Hyperlink"/>
          </w:rPr>
          <w:t>info@ribeye.media</w:t>
        </w:r>
      </w:hyperlink>
      <w:r>
        <w:t xml:space="preserve">, or </w:t>
      </w:r>
      <w:hyperlink r:id="rId3" w:history="1">
        <w:r w:rsidRPr="007A66FA">
          <w:rPr>
            <w:rStyle w:val="Hyperlink"/>
          </w:rPr>
          <w:t>privacy@ribeye.media</w:t>
        </w:r>
      </w:hyperlink>
      <w:r>
        <w:t>. We recommend using a monitored group inbox rather than an individual employee email.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B24B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B24B7D" w16cid:durableId="59A51F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A803" w14:textId="77777777" w:rsidR="001B5D18" w:rsidRDefault="001B5D18" w:rsidP="000F19E1">
      <w:pPr>
        <w:spacing w:after="0" w:line="240" w:lineRule="auto"/>
      </w:pPr>
      <w:r>
        <w:separator/>
      </w:r>
    </w:p>
  </w:endnote>
  <w:endnote w:type="continuationSeparator" w:id="0">
    <w:p w14:paraId="1340CE6B" w14:textId="77777777" w:rsidR="001B5D18" w:rsidRDefault="001B5D18" w:rsidP="000F1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7E60" w14:textId="77777777" w:rsidR="001B5D18" w:rsidRDefault="001B5D18" w:rsidP="000F19E1">
      <w:pPr>
        <w:spacing w:after="0" w:line="240" w:lineRule="auto"/>
      </w:pPr>
      <w:r>
        <w:separator/>
      </w:r>
    </w:p>
  </w:footnote>
  <w:footnote w:type="continuationSeparator" w:id="0">
    <w:p w14:paraId="5C767267" w14:textId="77777777" w:rsidR="001B5D18" w:rsidRDefault="001B5D18" w:rsidP="000F1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1F"/>
    <w:rsid w:val="000F19E1"/>
    <w:rsid w:val="001963AC"/>
    <w:rsid w:val="001B5D18"/>
    <w:rsid w:val="00332933"/>
    <w:rsid w:val="004042B0"/>
    <w:rsid w:val="006E121D"/>
    <w:rsid w:val="006E3B1F"/>
    <w:rsid w:val="009F43BB"/>
    <w:rsid w:val="00A9308B"/>
    <w:rsid w:val="00B7006E"/>
    <w:rsid w:val="00CC7D58"/>
    <w:rsid w:val="00CD28C5"/>
    <w:rsid w:val="00CF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2DE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B1F"/>
    <w:rPr>
      <w:rFonts w:eastAsiaTheme="majorEastAsia" w:cstheme="majorBidi"/>
      <w:color w:val="272727" w:themeColor="text1" w:themeTint="D8"/>
    </w:rPr>
  </w:style>
  <w:style w:type="paragraph" w:styleId="Title">
    <w:name w:val="Title"/>
    <w:basedOn w:val="Normal"/>
    <w:next w:val="Normal"/>
    <w:link w:val="TitleChar"/>
    <w:uiPriority w:val="10"/>
    <w:qFormat/>
    <w:rsid w:val="006E3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B1F"/>
    <w:pPr>
      <w:spacing w:before="160"/>
      <w:jc w:val="center"/>
    </w:pPr>
    <w:rPr>
      <w:i/>
      <w:iCs/>
      <w:color w:val="404040" w:themeColor="text1" w:themeTint="BF"/>
    </w:rPr>
  </w:style>
  <w:style w:type="character" w:customStyle="1" w:styleId="QuoteChar">
    <w:name w:val="Quote Char"/>
    <w:basedOn w:val="DefaultParagraphFont"/>
    <w:link w:val="Quote"/>
    <w:uiPriority w:val="29"/>
    <w:rsid w:val="006E3B1F"/>
    <w:rPr>
      <w:i/>
      <w:iCs/>
      <w:color w:val="404040" w:themeColor="text1" w:themeTint="BF"/>
    </w:rPr>
  </w:style>
  <w:style w:type="paragraph" w:styleId="ListParagraph">
    <w:name w:val="List Paragraph"/>
    <w:basedOn w:val="Normal"/>
    <w:uiPriority w:val="34"/>
    <w:qFormat/>
    <w:rsid w:val="006E3B1F"/>
    <w:pPr>
      <w:ind w:left="720"/>
      <w:contextualSpacing/>
    </w:pPr>
  </w:style>
  <w:style w:type="character" w:styleId="IntenseEmphasis">
    <w:name w:val="Intense Emphasis"/>
    <w:basedOn w:val="DefaultParagraphFont"/>
    <w:uiPriority w:val="21"/>
    <w:qFormat/>
    <w:rsid w:val="006E3B1F"/>
    <w:rPr>
      <w:i/>
      <w:iCs/>
      <w:color w:val="0F4761" w:themeColor="accent1" w:themeShade="BF"/>
    </w:rPr>
  </w:style>
  <w:style w:type="paragraph" w:styleId="IntenseQuote">
    <w:name w:val="Intense Quote"/>
    <w:basedOn w:val="Normal"/>
    <w:next w:val="Normal"/>
    <w:link w:val="IntenseQuoteChar"/>
    <w:uiPriority w:val="30"/>
    <w:qFormat/>
    <w:rsid w:val="006E3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B1F"/>
    <w:rPr>
      <w:i/>
      <w:iCs/>
      <w:color w:val="0F4761" w:themeColor="accent1" w:themeShade="BF"/>
    </w:rPr>
  </w:style>
  <w:style w:type="character" w:styleId="IntenseReference">
    <w:name w:val="Intense Reference"/>
    <w:basedOn w:val="DefaultParagraphFont"/>
    <w:uiPriority w:val="32"/>
    <w:qFormat/>
    <w:rsid w:val="006E3B1F"/>
    <w:rPr>
      <w:b/>
      <w:bCs/>
      <w:smallCaps/>
      <w:color w:val="0F4761" w:themeColor="accent1" w:themeShade="BF"/>
      <w:spacing w:val="5"/>
    </w:rPr>
  </w:style>
  <w:style w:type="character" w:styleId="Hyperlink">
    <w:name w:val="Hyperlink"/>
    <w:basedOn w:val="DefaultParagraphFont"/>
    <w:uiPriority w:val="99"/>
    <w:unhideWhenUsed/>
    <w:rsid w:val="006E3B1F"/>
    <w:rPr>
      <w:color w:val="467886" w:themeColor="hyperlink"/>
      <w:u w:val="single"/>
    </w:rPr>
  </w:style>
  <w:style w:type="character" w:styleId="UnresolvedMention">
    <w:name w:val="Unresolved Mention"/>
    <w:basedOn w:val="DefaultParagraphFont"/>
    <w:uiPriority w:val="99"/>
    <w:semiHidden/>
    <w:unhideWhenUsed/>
    <w:rsid w:val="006E3B1F"/>
    <w:rPr>
      <w:color w:val="605E5C"/>
      <w:shd w:val="clear" w:color="auto" w:fill="E1DFDD"/>
    </w:rPr>
  </w:style>
  <w:style w:type="paragraph" w:styleId="Header">
    <w:name w:val="header"/>
    <w:basedOn w:val="Normal"/>
    <w:link w:val="HeaderChar"/>
    <w:uiPriority w:val="99"/>
    <w:unhideWhenUsed/>
    <w:rsid w:val="000F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9E1"/>
  </w:style>
  <w:style w:type="paragraph" w:styleId="Footer">
    <w:name w:val="footer"/>
    <w:basedOn w:val="Normal"/>
    <w:link w:val="FooterChar"/>
    <w:uiPriority w:val="99"/>
    <w:unhideWhenUsed/>
    <w:rsid w:val="000F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9E1"/>
  </w:style>
  <w:style w:type="character" w:styleId="CommentReference">
    <w:name w:val="annotation reference"/>
    <w:basedOn w:val="DefaultParagraphFont"/>
    <w:uiPriority w:val="99"/>
    <w:semiHidden/>
    <w:unhideWhenUsed/>
    <w:rsid w:val="00CF3032"/>
    <w:rPr>
      <w:sz w:val="16"/>
      <w:szCs w:val="16"/>
    </w:rPr>
  </w:style>
  <w:style w:type="paragraph" w:styleId="CommentText">
    <w:name w:val="annotation text"/>
    <w:basedOn w:val="Normal"/>
    <w:link w:val="CommentTextChar"/>
    <w:uiPriority w:val="99"/>
    <w:unhideWhenUsed/>
    <w:rsid w:val="00CF3032"/>
    <w:pPr>
      <w:spacing w:line="240" w:lineRule="auto"/>
    </w:pPr>
    <w:rPr>
      <w:sz w:val="20"/>
      <w:szCs w:val="20"/>
    </w:rPr>
  </w:style>
  <w:style w:type="character" w:customStyle="1" w:styleId="CommentTextChar">
    <w:name w:val="Comment Text Char"/>
    <w:basedOn w:val="DefaultParagraphFont"/>
    <w:link w:val="CommentText"/>
    <w:uiPriority w:val="99"/>
    <w:rsid w:val="00CF3032"/>
    <w:rPr>
      <w:sz w:val="20"/>
      <w:szCs w:val="20"/>
    </w:rPr>
  </w:style>
  <w:style w:type="paragraph" w:styleId="CommentSubject">
    <w:name w:val="annotation subject"/>
    <w:basedOn w:val="CommentText"/>
    <w:next w:val="CommentText"/>
    <w:link w:val="CommentSubjectChar"/>
    <w:uiPriority w:val="99"/>
    <w:semiHidden/>
    <w:unhideWhenUsed/>
    <w:rsid w:val="00CF3032"/>
    <w:rPr>
      <w:b/>
      <w:bCs/>
    </w:rPr>
  </w:style>
  <w:style w:type="character" w:customStyle="1" w:styleId="CommentSubjectChar">
    <w:name w:val="Comment Subject Char"/>
    <w:basedOn w:val="CommentTextChar"/>
    <w:link w:val="CommentSubject"/>
    <w:uiPriority w:val="99"/>
    <w:semiHidden/>
    <w:rsid w:val="00CF30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privacy@ribeye.media" TargetMode="External"/><Relationship Id="rId2" Type="http://schemas.openxmlformats.org/officeDocument/2006/relationships/hyperlink" Target="mailto:info@ribeye.media" TargetMode="External"/><Relationship Id="rId1" Type="http://schemas.openxmlformats.org/officeDocument/2006/relationships/hyperlink" Target="mailto:legal@ribeye.media"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beye.medi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1900</Words>
  <Characters>10606</Characters>
  <Application>Microsoft Office Word</Application>
  <DocSecurity>0</DocSecurity>
  <Lines>3535</Lines>
  <Paragraphs>1042</Paragraphs>
  <ScaleCrop>false</ScaleCrop>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2026-02-19T22:16:00Z</dcterms:created>
  <dcterms:modified xsi:type="dcterms:W3CDTF">2026-02-19T22:23:00Z</dcterms:modified>
</cp:coreProperties>
</file>